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中小学教师资格证科目二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必看简答题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numId w:val="0"/>
        </w:numPr>
        <w:rPr>
          <w:rFonts w:hint="eastAsia" w:asciiTheme="minorEastAsia" w:hAnsiTheme="minorEastAsia" w:cstheme="minorEastAsia"/>
          <w:b/>
          <w:bCs/>
          <w:lang w:val="en-US" w:eastAsia="zh-CN"/>
        </w:rPr>
      </w:pP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</w:rPr>
        <w:t>简述教育具有的社会属性。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  <w:bookmarkStart w:id="0" w:name="_GoBack"/>
      <w:bookmarkEnd w:id="0"/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第一，教育具有</w:t>
      </w:r>
      <w:r>
        <w:rPr>
          <w:rFonts w:hint="eastAsia" w:asciiTheme="minorEastAsia" w:hAnsiTheme="minorEastAsia" w:eastAsiaTheme="minorEastAsia" w:cstheme="minorEastAsia"/>
        </w:rPr>
        <w:t>永恒性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第二，教育具有</w:t>
      </w:r>
      <w:r>
        <w:rPr>
          <w:rFonts w:hint="eastAsia" w:asciiTheme="minorEastAsia" w:hAnsiTheme="minorEastAsia" w:eastAsiaTheme="minorEastAsia" w:cstheme="minorEastAsia"/>
        </w:rPr>
        <w:t>阶级性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教育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</w:rPr>
        <w:t>历史性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教育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具有</w:t>
      </w:r>
      <w:r>
        <w:rPr>
          <w:rFonts w:hint="eastAsia" w:asciiTheme="minorEastAsia" w:hAnsiTheme="minorEastAsia" w:eastAsiaTheme="minorEastAsia" w:cstheme="minorEastAsia"/>
        </w:rPr>
        <w:t>独立性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</w:rPr>
        <w:t>简述现当代教育的基本特点。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第一，教育的全民化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第二，教育的民主化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第三，教育的多元化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第四，教育技术的现代化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第五，教育的终身化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/>
          <w:bCs/>
        </w:rPr>
        <w:t>简述影响个体身心发展的条件及作用。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第一，生理遗传，为身心发展提供了物质前提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第二，环境，为身心发展提供了多种可能性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第三，学校教育，是身心发展的主导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第四，主观能动性，身心发展的内在动力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/>
          <w:bCs/>
        </w:rPr>
        <w:t>简述新课改背景下教师的角色。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第一，学生学习的促进者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第二，教育教学的研究者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第三，课程的开发者和研究者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第四，社区型的开放教师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第五，终身学习的践行者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b/>
          <w:bCs/>
        </w:rPr>
        <w:t>简述新课改背景下教学评价的特点。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以提高教学水平为目的的教学评价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强化师生成为教学评价的主体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在定性与定量评价相结合的前提下，强化定性评价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注意学生的态度、情感与创造性的评价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/>
          <w:bCs/>
        </w:rPr>
        <w:t>简述现代学习方式的特征。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主动性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独立性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独特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性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体验性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第五，</w:t>
      </w:r>
      <w:r>
        <w:rPr>
          <w:rFonts w:hint="eastAsia" w:asciiTheme="minorEastAsia" w:hAnsiTheme="minorEastAsia" w:eastAsiaTheme="minorEastAsia" w:cstheme="minorEastAsia"/>
        </w:rPr>
        <w:t>问题性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/>
          <w:bCs/>
        </w:rPr>
        <w:t>简述教学评价的基本功能和意义。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第一，诊断功能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第二，激励功能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第三，调控功能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第四，教学功能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第五，区分鉴别功能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b/>
          <w:bCs/>
        </w:rPr>
        <w:t>简述班级管理的模式。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第一，班级常规管理模式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第二，班级平行管理模式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第三，班级目标管理模式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第四，班级民主管理模式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9.</w:t>
      </w:r>
      <w:r>
        <w:rPr>
          <w:rFonts w:hint="eastAsia" w:asciiTheme="minorEastAsia" w:hAnsiTheme="minorEastAsia" w:eastAsiaTheme="minorEastAsia" w:cstheme="minorEastAsia"/>
          <w:b/>
          <w:bCs/>
        </w:rPr>
        <w:t>简述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我国</w:t>
      </w:r>
      <w:r>
        <w:rPr>
          <w:rFonts w:hint="eastAsia" w:asciiTheme="minorEastAsia" w:hAnsiTheme="minorEastAsia" w:eastAsiaTheme="minorEastAsia" w:cstheme="minorEastAsia"/>
          <w:b/>
          <w:bCs/>
        </w:rPr>
        <w:t>义务教育的三个基本特征。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第一，强制性，即通过法律形式强制接受和保证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第二，普遍性，即面向所有适龄儿童和青少年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第三，免费性，即免除学费和杂费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b/>
          <w:bCs/>
        </w:rPr>
        <w:t>简述教育目的的层次结构。</w:t>
      </w:r>
    </w:p>
    <w:p>
      <w:pPr>
        <w:widowControl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第一，国家教育目的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第二，各级各类学校的培养目标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第三，课程目标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第四，教学目标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b/>
          <w:bCs/>
        </w:rPr>
        <w:t>简述“耶克斯-多德森曲线”动机和学习效果的关系。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高度强烈的学习动机和低强度的学习动机一样降低学习效率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任务难度越高，最佳动机水平越低；任务难度越低，动机水平越高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动机最佳水平与学习课题的难易程度有关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一般来讲，最佳水平为中等动机强度。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12.</w:t>
      </w:r>
      <w:r>
        <w:rPr>
          <w:rFonts w:hint="eastAsia" w:asciiTheme="minorEastAsia" w:hAnsiTheme="minorEastAsia" w:eastAsiaTheme="minorEastAsia" w:cstheme="minorEastAsia"/>
          <w:b/>
          <w:bCs/>
        </w:rPr>
        <w:t>简述学习策略的训练原则。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主体性原则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内化性原则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特定性原则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生成性原则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第五，</w:t>
      </w:r>
      <w:r>
        <w:rPr>
          <w:rFonts w:hint="eastAsia" w:asciiTheme="minorEastAsia" w:hAnsiTheme="minorEastAsia" w:eastAsiaTheme="minorEastAsia" w:cstheme="minorEastAsia"/>
        </w:rPr>
        <w:t>有效监控原则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第六，</w:t>
      </w:r>
      <w:r>
        <w:rPr>
          <w:rFonts w:hint="eastAsia" w:asciiTheme="minorEastAsia" w:hAnsiTheme="minorEastAsia" w:eastAsiaTheme="minorEastAsia" w:cstheme="minorEastAsia"/>
        </w:rPr>
        <w:t>个人效能感原则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b/>
          <w:bCs/>
        </w:rPr>
        <w:t>简述问题解决的特点。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目的性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即问题的解决必须要达到某个特定的目标状态。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认知性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即问题的解决必须通过内在的心理加工而实现。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序列性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即问题解决包含一系列心理活动，缺一不可，且心理操作有一定序列，序列出错，问题就无法解决。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b/>
          <w:bCs/>
        </w:rPr>
        <w:t>简述课堂纪律的一般分类。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教师促成的纪律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集体促成的纪律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自我促成的纪律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任务促成的纪律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15.</w:t>
      </w:r>
      <w:r>
        <w:rPr>
          <w:rFonts w:hint="eastAsia" w:asciiTheme="minorEastAsia" w:hAnsiTheme="minorEastAsia" w:eastAsiaTheme="minorEastAsia" w:cstheme="minorEastAsia"/>
          <w:b/>
          <w:bCs/>
        </w:rPr>
        <w:t>简述桑代克关于学习规律的阐述。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第一，准备律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第二，练习律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第三，效果律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16.</w:t>
      </w:r>
      <w:r>
        <w:rPr>
          <w:rFonts w:hint="eastAsia" w:asciiTheme="minorEastAsia" w:hAnsiTheme="minorEastAsia" w:eastAsiaTheme="minorEastAsia" w:cstheme="minorEastAsia"/>
          <w:b/>
          <w:bCs/>
        </w:rPr>
        <w:t>简述皮亚杰对身心发展阶段的划分。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第一，感知运动阶段（0-2岁）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第二，前运算阶段（2-7岁）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第三，具体运算阶段（7-12岁）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第四，形式运算阶段（12-15岁）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17.</w:t>
      </w:r>
      <w:r>
        <w:rPr>
          <w:rFonts w:hint="eastAsia" w:asciiTheme="minorEastAsia" w:hAnsiTheme="minorEastAsia" w:eastAsiaTheme="minorEastAsia" w:cstheme="minorEastAsia"/>
          <w:b/>
          <w:bCs/>
        </w:rPr>
        <w:t>简述德育的性质。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永恒性（社会性）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即</w:t>
      </w:r>
      <w:r>
        <w:rPr>
          <w:rFonts w:hint="eastAsia" w:asciiTheme="minorEastAsia" w:hAnsiTheme="minorEastAsia" w:eastAsiaTheme="minorEastAsia" w:cstheme="minorEastAsia"/>
        </w:rPr>
        <w:t>各个社会共有的现象，与人类社会共始终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历史性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即</w:t>
      </w:r>
      <w:r>
        <w:rPr>
          <w:rFonts w:hint="eastAsia" w:asciiTheme="minorEastAsia" w:hAnsiTheme="minorEastAsia" w:eastAsiaTheme="minorEastAsia" w:cstheme="minorEastAsia"/>
        </w:rPr>
        <w:t>不同的历史时期，德育的内容和形式不同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阶级性和民族性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即</w:t>
      </w:r>
      <w:r>
        <w:rPr>
          <w:rFonts w:hint="eastAsia" w:asciiTheme="minorEastAsia" w:hAnsiTheme="minorEastAsia" w:eastAsiaTheme="minorEastAsia" w:cstheme="minorEastAsia"/>
        </w:rPr>
        <w:t>不同的社会中，德育体现不同阶级的需求和民族特点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继承性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即</w:t>
      </w:r>
      <w:r>
        <w:rPr>
          <w:rFonts w:hint="eastAsia" w:asciiTheme="minorEastAsia" w:hAnsiTheme="minorEastAsia" w:eastAsiaTheme="minorEastAsia" w:cstheme="minorEastAsia"/>
        </w:rPr>
        <w:t>不同时期、民族、社会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和</w:t>
      </w:r>
      <w:r>
        <w:rPr>
          <w:rFonts w:hint="eastAsia" w:asciiTheme="minorEastAsia" w:hAnsiTheme="minorEastAsia" w:eastAsiaTheme="minorEastAsia" w:cstheme="minorEastAsia"/>
        </w:rPr>
        <w:t>国家，德育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</w:rPr>
        <w:t>原则、内容、方法等存在共同性。</w:t>
      </w:r>
    </w:p>
    <w:p>
      <w:pPr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18.</w:t>
      </w:r>
      <w:r>
        <w:rPr>
          <w:rFonts w:hint="eastAsia" w:asciiTheme="minorEastAsia" w:hAnsiTheme="minorEastAsia" w:eastAsiaTheme="minorEastAsia" w:cstheme="minorEastAsia"/>
          <w:b/>
          <w:bCs/>
        </w:rPr>
        <w:t>简述确立德育目标的依据。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我国社会发展提出的新要求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国家的教育方针和教育目的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儿童身心发展的特点与规律等方面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民族文化及道德传统时代的需要。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numId w:val="0"/>
        </w:numPr>
        <w:ind w:leftChars="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b/>
          <w:bCs/>
        </w:rPr>
        <w:t>简述德育过程的基本规律。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第一，</w:t>
      </w:r>
      <w:r>
        <w:rPr>
          <w:rFonts w:hint="eastAsia" w:asciiTheme="minorEastAsia" w:hAnsiTheme="minorEastAsia" w:eastAsiaTheme="minorEastAsia" w:cstheme="minorEastAsia"/>
        </w:rPr>
        <w:t>学生的知、情、意、行诸因素统一发展的规律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第二，</w:t>
      </w:r>
      <w:r>
        <w:rPr>
          <w:rFonts w:hint="eastAsia" w:asciiTheme="minorEastAsia" w:hAnsiTheme="minorEastAsia" w:eastAsiaTheme="minorEastAsia" w:cstheme="minorEastAsia"/>
        </w:rPr>
        <w:t>学生在活动和交往中形成思想品德规律。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第三，</w:t>
      </w:r>
      <w:r>
        <w:rPr>
          <w:rFonts w:hint="eastAsia" w:asciiTheme="minorEastAsia" w:hAnsiTheme="minorEastAsia" w:eastAsiaTheme="minorEastAsia" w:cstheme="minorEastAsia"/>
        </w:rPr>
        <w:t>学生思想内部矛盾转化规律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第四，</w:t>
      </w:r>
      <w:r>
        <w:rPr>
          <w:rFonts w:hint="eastAsia" w:asciiTheme="minorEastAsia" w:hAnsiTheme="minorEastAsia" w:eastAsiaTheme="minorEastAsia" w:cstheme="minorEastAsia"/>
        </w:rPr>
        <w:t>学生思想品德形成的长期性和反复性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</w:rPr>
        <w:t>规律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简述德育的意义。</w:t>
      </w:r>
    </w:p>
    <w:p>
      <w:pPr>
        <w:widowControl/>
        <w:snapToGrid w:val="0"/>
        <w:spacing w:line="360" w:lineRule="auto"/>
        <w:ind w:firstLine="420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【答案要点】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eastAsia="zh-CN"/>
        </w:rPr>
        <w:t>：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b/>
          <w:bCs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第一，德育是实现我国教育目的的前提条件</w:t>
      </w:r>
      <w:r>
        <w:rPr>
          <w:rFonts w:hint="eastAsia" w:asciiTheme="minorEastAsia" w:hAnsiTheme="minorEastAsia" w:eastAsiaTheme="minorEastAsia" w:cstheme="minorEastAsia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第二，德育为国家培养高素质的政治公民奠定了基础。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第三，德育对促进学生的身心发展具有积极意义。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inline distT="0" distB="0" distL="114300" distR="114300">
          <wp:extent cx="1607185" cy="368935"/>
          <wp:effectExtent l="0" t="0" r="12065" b="12065"/>
          <wp:docPr id="3" name="图片 3" descr="教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教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185" cy="36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18685" cy="9251950"/>
          <wp:effectExtent l="0" t="0" r="5715" b="6350"/>
          <wp:wrapNone/>
          <wp:docPr id="1" name="WordPictureWatermark2163174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16317466" descr="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685" cy="925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E632"/>
    <w:multiLevelType w:val="singleLevel"/>
    <w:tmpl w:val="0F08E632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50D90"/>
    <w:rsid w:val="39900012"/>
    <w:rsid w:val="46983B4F"/>
    <w:rsid w:val="59EF14B6"/>
    <w:rsid w:val="747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1111</dc:creator>
  <cp:lastModifiedBy>htjs</cp:lastModifiedBy>
  <dcterms:modified xsi:type="dcterms:W3CDTF">2018-10-10T08:11:47Z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